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A9E5" w14:textId="09C0D439" w:rsidR="00687873" w:rsidRPr="00C61BB3" w:rsidRDefault="009B5B32" w:rsidP="009B5B32">
      <w:pPr>
        <w:jc w:val="center"/>
        <w:rPr>
          <w:b/>
          <w:sz w:val="28"/>
          <w:szCs w:val="28"/>
        </w:rPr>
      </w:pPr>
      <w:r w:rsidRPr="00C61BB3">
        <w:rPr>
          <w:b/>
          <w:sz w:val="28"/>
          <w:szCs w:val="28"/>
        </w:rPr>
        <w:t>INDICAZIONI OPERATIVE GENERALI PER LAVORO GRAFICO</w:t>
      </w:r>
    </w:p>
    <w:p w14:paraId="459A3DFD" w14:textId="4948DDFD" w:rsidR="009B5B32" w:rsidRDefault="009B5B32" w:rsidP="009B5B32">
      <w:pPr>
        <w:jc w:val="center"/>
      </w:pPr>
    </w:p>
    <w:p w14:paraId="0B790CE7" w14:textId="29D4089B" w:rsidR="009B5B32" w:rsidRDefault="009B5B32" w:rsidP="009B5B32">
      <w:pPr>
        <w:pStyle w:val="Paragrafoelenco"/>
        <w:numPr>
          <w:ilvl w:val="0"/>
          <w:numId w:val="1"/>
        </w:numPr>
        <w:jc w:val="both"/>
      </w:pPr>
      <w:r>
        <w:t xml:space="preserve">Occorre rendere in forma grafica il </w:t>
      </w:r>
      <w:r w:rsidR="0091308D">
        <w:t xml:space="preserve">disegno del </w:t>
      </w:r>
      <w:r w:rsidRPr="0091308D">
        <w:t>coperchio della scatola</w:t>
      </w:r>
      <w:r w:rsidR="0091308D">
        <w:t xml:space="preserve"> (vedi file con</w:t>
      </w:r>
      <w:r w:rsidR="00C61BB3">
        <w:t xml:space="preserve"> </w:t>
      </w:r>
      <w:r w:rsidR="0091308D">
        <w:t>disegno a mano pianta ulivo con titolo gioco “</w:t>
      </w:r>
      <w:proofErr w:type="spellStart"/>
      <w:r w:rsidR="0091308D">
        <w:t>Eupolis</w:t>
      </w:r>
      <w:proofErr w:type="spellEnd"/>
      <w:r w:rsidR="0091308D">
        <w:t>”)</w:t>
      </w:r>
      <w:r w:rsidRPr="0091308D">
        <w:t xml:space="preserve"> del gioco da tavola</w:t>
      </w:r>
      <w:r>
        <w:t>.</w:t>
      </w:r>
    </w:p>
    <w:p w14:paraId="508B75F6" w14:textId="11392FF8" w:rsidR="0091308D" w:rsidRDefault="0091308D" w:rsidP="0091308D">
      <w:pPr>
        <w:pStyle w:val="Paragrafoelenco"/>
        <w:jc w:val="both"/>
      </w:pPr>
    </w:p>
    <w:p w14:paraId="101D83D4" w14:textId="4C5D13F9" w:rsidR="00EF7919" w:rsidRPr="00EF7919" w:rsidRDefault="00EF7919" w:rsidP="00EF7919">
      <w:pPr>
        <w:pStyle w:val="Paragrafoelenco"/>
        <w:jc w:val="both"/>
        <w:rPr>
          <w:b/>
        </w:rPr>
      </w:pPr>
      <w:r w:rsidRPr="00EF7919">
        <w:rPr>
          <w:b/>
        </w:rPr>
        <w:t xml:space="preserve">Puoi farci il disegno grafico </w:t>
      </w:r>
      <w:r w:rsidRPr="00EF7919">
        <w:rPr>
          <w:b/>
        </w:rPr>
        <w:t xml:space="preserve">della copertina della scatola </w:t>
      </w:r>
      <w:r w:rsidRPr="00EF7919">
        <w:rPr>
          <w:b/>
        </w:rPr>
        <w:t>in due misure per favore (dobbiamo vedere quale dei due formati di scatola è più bello)?</w:t>
      </w:r>
    </w:p>
    <w:p w14:paraId="6633C504" w14:textId="77777777" w:rsidR="00EF7919" w:rsidRDefault="00EF7919" w:rsidP="0091308D">
      <w:pPr>
        <w:pStyle w:val="Paragrafoelenco"/>
        <w:jc w:val="both"/>
      </w:pPr>
    </w:p>
    <w:p w14:paraId="59F1E926" w14:textId="49C2C4E9" w:rsidR="0091308D" w:rsidRDefault="00EF7919" w:rsidP="0091308D">
      <w:pPr>
        <w:pStyle w:val="Paragrafoelenco"/>
        <w:jc w:val="both"/>
      </w:pPr>
      <w:r>
        <w:t>-</w:t>
      </w:r>
      <w:r w:rsidR="0091308D">
        <w:t>Misura disegno coperchio altezza 37, 5 cm, larghezza 24,5 cm</w:t>
      </w:r>
    </w:p>
    <w:p w14:paraId="5008FA82" w14:textId="5301D67A" w:rsidR="00EF7919" w:rsidRDefault="00EF7919" w:rsidP="0091308D">
      <w:pPr>
        <w:pStyle w:val="Paragrafoelenco"/>
        <w:jc w:val="both"/>
      </w:pPr>
      <w:r>
        <w:t>-Misura alternativa è 25 cm di altezza e 25 cm di larghezza</w:t>
      </w:r>
    </w:p>
    <w:p w14:paraId="36756AA2" w14:textId="51888CBC" w:rsidR="009B5B32" w:rsidRDefault="009B5B32" w:rsidP="009B5B32">
      <w:pPr>
        <w:pStyle w:val="Paragrafoelenco"/>
        <w:jc w:val="both"/>
      </w:pPr>
    </w:p>
    <w:p w14:paraId="5813F219" w14:textId="3D4F4566" w:rsidR="009B5B32" w:rsidRDefault="009B5B32" w:rsidP="009B5B32">
      <w:pPr>
        <w:pStyle w:val="Paragrafoelenco"/>
        <w:jc w:val="both"/>
      </w:pPr>
      <w:r w:rsidRPr="0091308D">
        <w:t xml:space="preserve">Il </w:t>
      </w:r>
      <w:r w:rsidRPr="00EF7919">
        <w:rPr>
          <w:u w:val="single"/>
        </w:rPr>
        <w:t>colore della scatola</w:t>
      </w:r>
      <w:r w:rsidR="00EF7919">
        <w:rPr>
          <w:u w:val="single"/>
        </w:rPr>
        <w:t xml:space="preserve"> 37,5/24,5</w:t>
      </w:r>
      <w:r w:rsidRPr="0091308D">
        <w:t xml:space="preserve"> </w:t>
      </w:r>
      <w:r w:rsidR="0091308D">
        <w:t xml:space="preserve">è un </w:t>
      </w:r>
      <w:r w:rsidR="0091308D" w:rsidRPr="00EF7919">
        <w:rPr>
          <w:b/>
          <w:color w:val="00B050"/>
        </w:rPr>
        <w:t>verde bottiglia</w:t>
      </w:r>
      <w:r w:rsidR="0091308D" w:rsidRPr="00EF7919">
        <w:rPr>
          <w:color w:val="00B050"/>
        </w:rPr>
        <w:t xml:space="preserve"> </w:t>
      </w:r>
      <w:r w:rsidR="0091308D">
        <w:t>più o meno (allego foto)</w:t>
      </w:r>
    </w:p>
    <w:p w14:paraId="455F8CD6" w14:textId="280B4279" w:rsidR="00EF7919" w:rsidRDefault="00EF7919" w:rsidP="00EF7919">
      <w:pPr>
        <w:pStyle w:val="Paragrafoelenco"/>
        <w:jc w:val="both"/>
      </w:pPr>
      <w:r w:rsidRPr="0091308D">
        <w:t xml:space="preserve">Il </w:t>
      </w:r>
      <w:r w:rsidRPr="00EF7919">
        <w:rPr>
          <w:u w:val="single"/>
        </w:rPr>
        <w:t>colore della scatola</w:t>
      </w:r>
      <w:r>
        <w:rPr>
          <w:u w:val="single"/>
        </w:rPr>
        <w:t xml:space="preserve"> </w:t>
      </w:r>
      <w:r>
        <w:rPr>
          <w:u w:val="single"/>
        </w:rPr>
        <w:t>25 per 25</w:t>
      </w:r>
      <w:r w:rsidRPr="0091308D">
        <w:t xml:space="preserve"> </w:t>
      </w:r>
      <w:r>
        <w:t xml:space="preserve">è un </w:t>
      </w:r>
      <w:r>
        <w:rPr>
          <w:b/>
          <w:color w:val="00B0F0"/>
        </w:rPr>
        <w:t>azzurro</w:t>
      </w:r>
    </w:p>
    <w:p w14:paraId="2526322C" w14:textId="77777777" w:rsidR="00EF7919" w:rsidRDefault="00EF7919" w:rsidP="009B5B32">
      <w:pPr>
        <w:pStyle w:val="Paragrafoelenco"/>
        <w:jc w:val="both"/>
      </w:pPr>
    </w:p>
    <w:p w14:paraId="29E656FB" w14:textId="04A39EFF" w:rsidR="009B5B32" w:rsidRDefault="009B5B32" w:rsidP="009B5B32">
      <w:pPr>
        <w:pStyle w:val="Paragrafoelenco"/>
        <w:jc w:val="both"/>
      </w:pPr>
    </w:p>
    <w:p w14:paraId="14175EE0" w14:textId="204C30FB" w:rsidR="009B5B32" w:rsidRDefault="009B5B32" w:rsidP="009B5B32">
      <w:pPr>
        <w:pStyle w:val="Paragrafoelenco"/>
        <w:numPr>
          <w:ilvl w:val="0"/>
          <w:numId w:val="1"/>
        </w:numPr>
        <w:jc w:val="both"/>
      </w:pPr>
      <w:r w:rsidRPr="0091308D">
        <w:t>Piano del gioco con mappa interna e intorno un circuito a caselle</w:t>
      </w:r>
      <w:r w:rsidRPr="009B5B32">
        <w:rPr>
          <w:color w:val="FF0000"/>
        </w:rPr>
        <w:t xml:space="preserve"> </w:t>
      </w:r>
      <w:r>
        <w:t>(alcune vuote, altre con delle location) in base al disegno/progetto allegato (</w:t>
      </w:r>
      <w:proofErr w:type="spellStart"/>
      <w:r>
        <w:t>cfr</w:t>
      </w:r>
      <w:proofErr w:type="spellEnd"/>
      <w:r>
        <w:t xml:space="preserve"> Tavolo da gioco)</w:t>
      </w:r>
      <w:r w:rsidR="0091308D">
        <w:t>.</w:t>
      </w:r>
    </w:p>
    <w:p w14:paraId="25FFDA49" w14:textId="6365F8D6" w:rsidR="0091308D" w:rsidRDefault="0091308D" w:rsidP="0091308D">
      <w:pPr>
        <w:pStyle w:val="Paragrafoelenco"/>
        <w:jc w:val="both"/>
      </w:pPr>
    </w:p>
    <w:p w14:paraId="186B9747" w14:textId="56ECA162" w:rsidR="00EF7919" w:rsidRPr="00EF7919" w:rsidRDefault="00EF7919" w:rsidP="0091308D">
      <w:pPr>
        <w:pStyle w:val="Paragrafoelenco"/>
        <w:jc w:val="both"/>
        <w:rPr>
          <w:b/>
        </w:rPr>
      </w:pPr>
      <w:r w:rsidRPr="00EF7919">
        <w:rPr>
          <w:b/>
        </w:rPr>
        <w:t>Puoi farci il disegno grafico del tavolo da gioco in due misure per favore (dobbiamo vedere quale dei due formati di scatola è più bello)?</w:t>
      </w:r>
    </w:p>
    <w:p w14:paraId="319DA2A1" w14:textId="77777777" w:rsidR="00EF7919" w:rsidRDefault="00EF7919" w:rsidP="0091308D">
      <w:pPr>
        <w:pStyle w:val="Paragrafoelenco"/>
        <w:jc w:val="both"/>
      </w:pPr>
    </w:p>
    <w:p w14:paraId="5A080D2C" w14:textId="5A1B6449" w:rsidR="0091308D" w:rsidRDefault="00EF7919" w:rsidP="0091308D">
      <w:pPr>
        <w:pStyle w:val="Paragrafoelenco"/>
        <w:jc w:val="both"/>
      </w:pPr>
      <w:r>
        <w:t>-</w:t>
      </w:r>
      <w:r w:rsidR="0091308D">
        <w:t>La misura del tavolo da gioco è 40 cm di larghezza e 34 cm di altezza.</w:t>
      </w:r>
    </w:p>
    <w:p w14:paraId="5264691A" w14:textId="750FEEB5" w:rsidR="009B5B32" w:rsidRPr="00EF7919" w:rsidRDefault="00EF7919" w:rsidP="009B5B32">
      <w:pPr>
        <w:pStyle w:val="Paragrafoelenco"/>
        <w:jc w:val="both"/>
      </w:pPr>
      <w:r w:rsidRPr="00EF7919">
        <w:t xml:space="preserve">-La misura alternativa è </w:t>
      </w:r>
      <w:r>
        <w:t>48 cm altezza per 48 cm larghezza</w:t>
      </w:r>
    </w:p>
    <w:p w14:paraId="144A688F" w14:textId="45596906" w:rsidR="009B5B32" w:rsidRDefault="009B5B32" w:rsidP="009B5B32">
      <w:pPr>
        <w:pStyle w:val="Paragrafoelenco"/>
        <w:jc w:val="both"/>
        <w:rPr>
          <w:color w:val="FF0000"/>
        </w:rPr>
      </w:pPr>
    </w:p>
    <w:p w14:paraId="121EEEFD" w14:textId="77777777" w:rsidR="003F3BC3" w:rsidRDefault="003F3BC3" w:rsidP="009B5B32">
      <w:pPr>
        <w:pStyle w:val="Paragrafoelenco"/>
        <w:jc w:val="both"/>
        <w:rPr>
          <w:color w:val="FF0000"/>
        </w:rPr>
      </w:pPr>
    </w:p>
    <w:p w14:paraId="217B1243" w14:textId="0060A4CA" w:rsidR="003F3BC3" w:rsidRPr="003F3BC3" w:rsidRDefault="003F3BC3" w:rsidP="009B5B32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</w:rPr>
        <w:t>Le dimensioni di tutte le carte sono le stesse: altezza 8 cm, larghezza 5 cm</w:t>
      </w:r>
    </w:p>
    <w:p w14:paraId="66622EDB" w14:textId="77777777" w:rsidR="003F3BC3" w:rsidRPr="003F3BC3" w:rsidRDefault="003F3BC3" w:rsidP="003F3BC3">
      <w:pPr>
        <w:pStyle w:val="Paragrafoelenco"/>
        <w:jc w:val="both"/>
        <w:rPr>
          <w:b/>
        </w:rPr>
      </w:pPr>
    </w:p>
    <w:p w14:paraId="744C4A46" w14:textId="77777777" w:rsidR="003F3BC3" w:rsidRPr="003F3BC3" w:rsidRDefault="003F3BC3" w:rsidP="003F3BC3">
      <w:pPr>
        <w:pStyle w:val="Paragrafoelenco"/>
        <w:jc w:val="both"/>
        <w:rPr>
          <w:b/>
        </w:rPr>
      </w:pPr>
    </w:p>
    <w:p w14:paraId="7E013C3B" w14:textId="54316E37" w:rsidR="009B5B32" w:rsidRPr="00755E98" w:rsidRDefault="009B5B32" w:rsidP="003F3BC3">
      <w:pPr>
        <w:pStyle w:val="Paragrafoelenco"/>
        <w:jc w:val="both"/>
        <w:rPr>
          <w:b/>
        </w:rPr>
      </w:pPr>
      <w:r w:rsidRPr="00AD68A7">
        <w:rPr>
          <w:b/>
          <w:color w:val="FF0000"/>
        </w:rPr>
        <w:t>Carte PERSONAGGI</w:t>
      </w:r>
      <w:r>
        <w:rPr>
          <w:color w:val="FF0000"/>
        </w:rPr>
        <w:t xml:space="preserve"> </w:t>
      </w:r>
      <w:r w:rsidR="003F3BC3">
        <w:t xml:space="preserve">per </w:t>
      </w:r>
      <w:proofErr w:type="gramStart"/>
      <w:r w:rsidR="003F3BC3" w:rsidRPr="003F3BC3">
        <w:rPr>
          <w:u w:val="single"/>
        </w:rPr>
        <w:t>interno</w:t>
      </w:r>
      <w:r w:rsidR="003F3BC3">
        <w:rPr>
          <w:u w:val="single"/>
        </w:rPr>
        <w:t xml:space="preserve"> </w:t>
      </w:r>
      <w:r w:rsidR="003F3BC3" w:rsidRPr="003F3BC3">
        <w:rPr>
          <w:u w:val="single"/>
        </w:rPr>
        <w:t>carta</w:t>
      </w:r>
      <w:proofErr w:type="gramEnd"/>
      <w:r w:rsidR="003F3BC3">
        <w:t xml:space="preserve"> far riferimento a </w:t>
      </w:r>
      <w:r>
        <w:t>disegn</w:t>
      </w:r>
      <w:r w:rsidR="003F3BC3">
        <w:t>i</w:t>
      </w:r>
      <w:r>
        <w:t xml:space="preserve"> a mano (vedi allegati Magistrato, Cittadino, capo Mafia, poliziotto, mafioso). </w:t>
      </w:r>
      <w:r w:rsidR="00E01583" w:rsidRPr="003F3BC3">
        <w:rPr>
          <w:u w:val="single"/>
        </w:rPr>
        <w:t>Il retro</w:t>
      </w:r>
      <w:r w:rsidR="00E01583">
        <w:t xml:space="preserve"> di queste carte va in tinta unita</w:t>
      </w:r>
      <w:r w:rsidR="00AD68A7">
        <w:t>: stesso</w:t>
      </w:r>
      <w:r w:rsidR="0041326D" w:rsidRPr="00FA5F2C">
        <w:rPr>
          <w:b/>
        </w:rPr>
        <w:t xml:space="preserve"> </w:t>
      </w:r>
      <w:r w:rsidR="0041326D" w:rsidRPr="00755E98">
        <w:rPr>
          <w:b/>
          <w:color w:val="00B050"/>
        </w:rPr>
        <w:t>verde della scatola</w:t>
      </w:r>
    </w:p>
    <w:p w14:paraId="394A7D1B" w14:textId="79AE56BD" w:rsidR="0041326D" w:rsidRPr="00755E98" w:rsidRDefault="0041326D" w:rsidP="0041326D">
      <w:pPr>
        <w:pStyle w:val="Paragrafoelenco"/>
        <w:jc w:val="both"/>
        <w:rPr>
          <w:b/>
          <w:color w:val="FF0000"/>
        </w:rPr>
      </w:pPr>
    </w:p>
    <w:p w14:paraId="6D440DB9" w14:textId="50499640" w:rsidR="0041326D" w:rsidRPr="00FA5F2C" w:rsidRDefault="00755E98" w:rsidP="00755E98">
      <w:r>
        <w:rPr>
          <w:color w:val="FF0000"/>
        </w:rPr>
        <w:t xml:space="preserve">             </w:t>
      </w:r>
      <w:r w:rsidR="00FA5F2C" w:rsidRPr="003F3BC3">
        <w:rPr>
          <w:b/>
          <w:color w:val="FF0000"/>
        </w:rPr>
        <w:t>Carte INDIZIO</w:t>
      </w:r>
      <w:r w:rsidR="00FA5F2C" w:rsidRPr="00755E98">
        <w:rPr>
          <w:color w:val="FF0000"/>
        </w:rPr>
        <w:t xml:space="preserve">: </w:t>
      </w:r>
      <w:proofErr w:type="gramStart"/>
      <w:r w:rsidR="003F3BC3" w:rsidRPr="003F3BC3">
        <w:rPr>
          <w:u w:val="single"/>
        </w:rPr>
        <w:t>interno</w:t>
      </w:r>
      <w:r w:rsidR="003F3BC3" w:rsidRPr="003F3BC3">
        <w:rPr>
          <w:color w:val="FF0000"/>
          <w:u w:val="single"/>
        </w:rPr>
        <w:t xml:space="preserve"> </w:t>
      </w:r>
      <w:r w:rsidR="003F3BC3" w:rsidRPr="003F3BC3">
        <w:rPr>
          <w:u w:val="single"/>
        </w:rPr>
        <w:t>carta</w:t>
      </w:r>
      <w:proofErr w:type="gramEnd"/>
      <w:r w:rsidR="003F3BC3" w:rsidRPr="003F3BC3">
        <w:t xml:space="preserve"> </w:t>
      </w:r>
      <w:r w:rsidR="00FA5F2C">
        <w:t>come da file allegato</w:t>
      </w:r>
      <w:r w:rsidR="00593B0B">
        <w:t xml:space="preserve"> (</w:t>
      </w:r>
      <w:proofErr w:type="spellStart"/>
      <w:r w:rsidR="00593B0B">
        <w:t>cfr</w:t>
      </w:r>
      <w:proofErr w:type="spellEnd"/>
      <w:r w:rsidR="00593B0B">
        <w:t xml:space="preserve"> “Indicazioni per carte personaggi, quartiere …”</w:t>
      </w:r>
      <w:r w:rsidR="00593B0B">
        <w:t>)</w:t>
      </w:r>
      <w:r w:rsidR="00FA5F2C">
        <w:t xml:space="preserve">. </w:t>
      </w:r>
      <w:r>
        <w:t xml:space="preserve">Il </w:t>
      </w:r>
      <w:r w:rsidRPr="003F3BC3">
        <w:rPr>
          <w:u w:val="single"/>
        </w:rPr>
        <w:t xml:space="preserve">retro </w:t>
      </w:r>
      <w:r w:rsidRPr="00AD68A7">
        <w:rPr>
          <w:highlight w:val="yellow"/>
        </w:rPr>
        <w:t>giallo</w:t>
      </w:r>
      <w:r>
        <w:t xml:space="preserve"> (come carte asta, </w:t>
      </w:r>
      <w:proofErr w:type="spellStart"/>
      <w:r>
        <w:t>bling</w:t>
      </w:r>
      <w:proofErr w:type="spellEnd"/>
      <w:r>
        <w:t xml:space="preserve">) </w:t>
      </w:r>
    </w:p>
    <w:p w14:paraId="3963265F" w14:textId="7D5501A8" w:rsidR="0091308D" w:rsidRDefault="0091308D" w:rsidP="0091308D">
      <w:pPr>
        <w:jc w:val="both"/>
      </w:pPr>
      <w:r>
        <w:rPr>
          <w:color w:val="FF0000"/>
        </w:rPr>
        <w:t xml:space="preserve">             </w:t>
      </w:r>
      <w:r w:rsidR="00755E98" w:rsidRPr="003F3BC3">
        <w:rPr>
          <w:b/>
          <w:color w:val="FF0000"/>
        </w:rPr>
        <w:t xml:space="preserve">Carte </w:t>
      </w:r>
      <w:r w:rsidR="003F3BC3">
        <w:rPr>
          <w:b/>
          <w:color w:val="FF0000"/>
        </w:rPr>
        <w:t>ASTA</w:t>
      </w:r>
      <w:r w:rsidR="00755E98">
        <w:t xml:space="preserve">: </w:t>
      </w:r>
      <w:proofErr w:type="gramStart"/>
      <w:r w:rsidR="003F3BC3">
        <w:rPr>
          <w:u w:val="single"/>
        </w:rPr>
        <w:t>interno carta</w:t>
      </w:r>
      <w:proofErr w:type="gramEnd"/>
      <w:r w:rsidR="003F3BC3">
        <w:rPr>
          <w:u w:val="single"/>
        </w:rPr>
        <w:t xml:space="preserve"> </w:t>
      </w:r>
      <w:r w:rsidR="00755E98">
        <w:t>come da file allegato</w:t>
      </w:r>
      <w:r w:rsidR="00593B0B">
        <w:t xml:space="preserve"> (</w:t>
      </w:r>
      <w:proofErr w:type="spellStart"/>
      <w:r w:rsidR="00593B0B">
        <w:t>cfr</w:t>
      </w:r>
      <w:proofErr w:type="spellEnd"/>
      <w:r w:rsidR="00593B0B">
        <w:t xml:space="preserve"> “Indicazioni per carte personaggi, quartiere …”</w:t>
      </w:r>
      <w:r w:rsidR="00593B0B">
        <w:t>)</w:t>
      </w:r>
      <w:r w:rsidR="00755E98">
        <w:t xml:space="preserve">. Il </w:t>
      </w:r>
      <w:r w:rsidR="00755E98" w:rsidRPr="003F3BC3">
        <w:rPr>
          <w:u w:val="single"/>
        </w:rPr>
        <w:t>retro</w:t>
      </w:r>
      <w:r w:rsidR="00755E98">
        <w:t xml:space="preserve"> è </w:t>
      </w:r>
      <w:r w:rsidR="00755E98" w:rsidRPr="00AD68A7">
        <w:rPr>
          <w:highlight w:val="yellow"/>
        </w:rPr>
        <w:t>giallo</w:t>
      </w:r>
    </w:p>
    <w:p w14:paraId="53F09AA3" w14:textId="2EAE2CB6" w:rsidR="00AD68A7" w:rsidRDefault="00AD68A7" w:rsidP="0091308D">
      <w:pPr>
        <w:jc w:val="both"/>
      </w:pPr>
      <w:r>
        <w:rPr>
          <w:b/>
          <w:color w:val="FF0000"/>
        </w:rPr>
        <w:t xml:space="preserve">             </w:t>
      </w:r>
      <w:r w:rsidRPr="00AD68A7">
        <w:rPr>
          <w:b/>
          <w:color w:val="FF0000"/>
        </w:rPr>
        <w:t xml:space="preserve">Carta </w:t>
      </w:r>
      <w:proofErr w:type="gramStart"/>
      <w:r w:rsidRPr="00AD68A7">
        <w:rPr>
          <w:b/>
          <w:color w:val="FF0000"/>
        </w:rPr>
        <w:t>CASA</w:t>
      </w:r>
      <w:r>
        <w:t>:</w:t>
      </w:r>
      <w:r w:rsidR="003F3BC3">
        <w:t xml:space="preserve">   </w:t>
      </w:r>
      <w:proofErr w:type="gramEnd"/>
      <w:r w:rsidR="003F3BC3">
        <w:rPr>
          <w:u w:val="single"/>
        </w:rPr>
        <w:t xml:space="preserve">interno carta </w:t>
      </w:r>
      <w:r w:rsidR="003F3BC3">
        <w:t>come da file allegato</w:t>
      </w:r>
      <w:r w:rsidR="00593B0B">
        <w:t xml:space="preserve"> </w:t>
      </w:r>
      <w:r w:rsidR="00593B0B">
        <w:t>(</w:t>
      </w:r>
      <w:proofErr w:type="spellStart"/>
      <w:r w:rsidR="00593B0B">
        <w:t>cfr</w:t>
      </w:r>
      <w:proofErr w:type="spellEnd"/>
      <w:r w:rsidR="00593B0B">
        <w:t xml:space="preserve"> “Indicazioni per carte personaggi, quartiere …”). </w:t>
      </w:r>
      <w:r w:rsidR="00593B0B">
        <w:t xml:space="preserve"> </w:t>
      </w:r>
      <w:r w:rsidR="003F3BC3">
        <w:t>. Il</w:t>
      </w:r>
      <w:r>
        <w:t xml:space="preserve"> </w:t>
      </w:r>
      <w:r w:rsidRPr="003F3BC3">
        <w:rPr>
          <w:u w:val="single"/>
        </w:rPr>
        <w:t>retro</w:t>
      </w:r>
      <w:r>
        <w:t xml:space="preserve"> color </w:t>
      </w:r>
      <w:r w:rsidRPr="00AD68A7">
        <w:rPr>
          <w:highlight w:val="yellow"/>
        </w:rPr>
        <w:t>giallo</w:t>
      </w:r>
    </w:p>
    <w:p w14:paraId="0AC252B2" w14:textId="77777777" w:rsidR="003F3BC3" w:rsidRDefault="00AD68A7" w:rsidP="00AD68A7">
      <w:pPr>
        <w:jc w:val="both"/>
        <w:rPr>
          <w:color w:val="FF0000"/>
        </w:rPr>
      </w:pPr>
      <w:r>
        <w:rPr>
          <w:color w:val="FF0000"/>
        </w:rPr>
        <w:t xml:space="preserve">            </w:t>
      </w:r>
    </w:p>
    <w:p w14:paraId="524703E5" w14:textId="138BED0F" w:rsidR="00AD68A7" w:rsidRPr="00261BE5" w:rsidRDefault="003F3BC3" w:rsidP="00AD68A7">
      <w:pPr>
        <w:jc w:val="both"/>
        <w:rPr>
          <w:color w:val="0070C0"/>
        </w:rPr>
      </w:pPr>
      <w:r>
        <w:rPr>
          <w:color w:val="FF0000"/>
        </w:rPr>
        <w:t xml:space="preserve">           </w:t>
      </w:r>
      <w:r w:rsidR="00AD68A7">
        <w:rPr>
          <w:color w:val="FF0000"/>
        </w:rPr>
        <w:t xml:space="preserve"> </w:t>
      </w:r>
      <w:r w:rsidR="00AD68A7" w:rsidRPr="003F3BC3">
        <w:rPr>
          <w:b/>
          <w:color w:val="FF0000"/>
        </w:rPr>
        <w:t>Carte OPS</w:t>
      </w:r>
      <w:r w:rsidR="00AD68A7" w:rsidRPr="0091308D">
        <w:rPr>
          <w:color w:val="FF0000"/>
        </w:rPr>
        <w:t xml:space="preserve"> </w:t>
      </w:r>
      <w:r w:rsidR="00AD68A7">
        <w:t>come da file allegato (</w:t>
      </w:r>
      <w:proofErr w:type="spellStart"/>
      <w:r w:rsidR="00AD68A7">
        <w:t>cfr</w:t>
      </w:r>
      <w:proofErr w:type="spellEnd"/>
      <w:r w:rsidR="00AD68A7">
        <w:t xml:space="preserve"> </w:t>
      </w:r>
      <w:r w:rsidR="00FC6F48">
        <w:t>“Indicazioni tavolo da gioco</w:t>
      </w:r>
      <w:proofErr w:type="gramStart"/>
      <w:r w:rsidR="00FC6F48">
        <w:t>” :</w:t>
      </w:r>
      <w:proofErr w:type="gramEnd"/>
      <w:r w:rsidR="00FC6F48">
        <w:t xml:space="preserve"> </w:t>
      </w:r>
      <w:r w:rsidR="00AD68A7">
        <w:t>carte OPS</w:t>
      </w:r>
      <w:r w:rsidR="00593B0B">
        <w:t xml:space="preserve"> con il punto </w:t>
      </w:r>
      <w:proofErr w:type="spellStart"/>
      <w:r w:rsidR="00593B0B">
        <w:t>escamativo</w:t>
      </w:r>
      <w:proofErr w:type="spellEnd"/>
      <w:r w:rsidR="00AD68A7">
        <w:t xml:space="preserve">). Il </w:t>
      </w:r>
      <w:r w:rsidR="00593B0B">
        <w:t>colore di fondo è</w:t>
      </w:r>
      <w:r w:rsidR="00AD68A7">
        <w:t xml:space="preserve">: </w:t>
      </w:r>
      <w:r w:rsidR="00261BE5">
        <w:rPr>
          <w:b/>
          <w:color w:val="FF66FF"/>
        </w:rPr>
        <w:t>rosa chiaro</w:t>
      </w:r>
    </w:p>
    <w:p w14:paraId="4FFD8B9F" w14:textId="38C5688A" w:rsidR="0041326D" w:rsidRPr="00D61DA2" w:rsidRDefault="0091308D" w:rsidP="0091308D">
      <w:pPr>
        <w:jc w:val="both"/>
        <w:rPr>
          <w:b/>
        </w:rPr>
      </w:pPr>
      <w:r>
        <w:rPr>
          <w:color w:val="FF0000"/>
        </w:rPr>
        <w:t xml:space="preserve">            </w:t>
      </w:r>
      <w:r w:rsidR="0041326D" w:rsidRPr="003F3BC3">
        <w:rPr>
          <w:b/>
          <w:color w:val="FF0000"/>
        </w:rPr>
        <w:t>Carte BLING</w:t>
      </w:r>
      <w:r w:rsidR="0041326D" w:rsidRPr="0091308D">
        <w:rPr>
          <w:color w:val="FF0000"/>
        </w:rPr>
        <w:t xml:space="preserve"> </w:t>
      </w:r>
      <w:r w:rsidR="0041326D">
        <w:t>come da file allegato (</w:t>
      </w:r>
      <w:proofErr w:type="spellStart"/>
      <w:r w:rsidR="0041326D">
        <w:t>cfr</w:t>
      </w:r>
      <w:proofErr w:type="spellEnd"/>
      <w:r w:rsidR="00593B0B">
        <w:t xml:space="preserve"> “Indicazioni tavolo </w:t>
      </w:r>
      <w:proofErr w:type="gramStart"/>
      <w:r w:rsidR="00593B0B">
        <w:t>gioco”=</w:t>
      </w:r>
      <w:proofErr w:type="gramEnd"/>
      <w:r w:rsidR="0041326D">
        <w:t xml:space="preserve"> carte BLING</w:t>
      </w:r>
      <w:r w:rsidR="00593B0B">
        <w:t xml:space="preserve"> con la S con doppia stanghetta verticale</w:t>
      </w:r>
      <w:r w:rsidR="0041326D">
        <w:t xml:space="preserve">). Il </w:t>
      </w:r>
      <w:r w:rsidR="00593B0B">
        <w:t>colore di fondo</w:t>
      </w:r>
      <w:r w:rsidR="0041326D">
        <w:t xml:space="preserve">: </w:t>
      </w:r>
      <w:r w:rsidR="00D61DA2" w:rsidRPr="00D61DA2">
        <w:rPr>
          <w:b/>
          <w:color w:val="FF6600"/>
        </w:rPr>
        <w:t>arancione</w:t>
      </w:r>
    </w:p>
    <w:p w14:paraId="098516A3" w14:textId="490990E0" w:rsidR="0041326D" w:rsidRPr="00755E98" w:rsidRDefault="0091308D" w:rsidP="0091308D">
      <w:pPr>
        <w:jc w:val="both"/>
        <w:rPr>
          <w:b/>
          <w:color w:val="FF6600"/>
        </w:rPr>
      </w:pPr>
      <w:bookmarkStart w:id="0" w:name="_Hlk4254211"/>
      <w:r>
        <w:rPr>
          <w:color w:val="FF0000"/>
        </w:rPr>
        <w:lastRenderedPageBreak/>
        <w:t xml:space="preserve">            </w:t>
      </w:r>
      <w:r w:rsidR="00FA5F2C" w:rsidRPr="003F3BC3">
        <w:rPr>
          <w:b/>
          <w:color w:val="FF0000"/>
        </w:rPr>
        <w:t>C</w:t>
      </w:r>
      <w:r w:rsidR="0041326D" w:rsidRPr="003F3BC3">
        <w:rPr>
          <w:b/>
          <w:color w:val="FF0000"/>
        </w:rPr>
        <w:t>arte DOMANDA</w:t>
      </w:r>
      <w:r w:rsidR="0041326D" w:rsidRPr="0091308D">
        <w:rPr>
          <w:color w:val="FF0000"/>
        </w:rPr>
        <w:t xml:space="preserve"> </w:t>
      </w:r>
      <w:r w:rsidR="0041326D">
        <w:t>come da file allegato (</w:t>
      </w:r>
      <w:proofErr w:type="spellStart"/>
      <w:r w:rsidR="0041326D">
        <w:t>cfr</w:t>
      </w:r>
      <w:proofErr w:type="spellEnd"/>
      <w:r w:rsidR="0041326D">
        <w:t xml:space="preserve"> </w:t>
      </w:r>
      <w:r w:rsidR="00593B0B">
        <w:t xml:space="preserve">“Indicazioni tavolo da </w:t>
      </w:r>
      <w:proofErr w:type="gramStart"/>
      <w:r w:rsidR="00593B0B">
        <w:t>gioco”=</w:t>
      </w:r>
      <w:proofErr w:type="gramEnd"/>
      <w:r w:rsidR="00593B0B">
        <w:t xml:space="preserve"> </w:t>
      </w:r>
      <w:r w:rsidR="0041326D">
        <w:t xml:space="preserve">carte DOMANDA). Il </w:t>
      </w:r>
      <w:r w:rsidR="00593B0B">
        <w:t>colore</w:t>
      </w:r>
      <w:r w:rsidR="0041326D">
        <w:t xml:space="preserve"> </w:t>
      </w:r>
      <w:r w:rsidR="00593B0B">
        <w:t xml:space="preserve">di fondo </w:t>
      </w:r>
      <w:proofErr w:type="gramStart"/>
      <w:r w:rsidR="00593B0B">
        <w:t>è:</w:t>
      </w:r>
      <w:r w:rsidR="00755E98">
        <w:t xml:space="preserve">  </w:t>
      </w:r>
      <w:r w:rsidR="00D61DA2">
        <w:rPr>
          <w:b/>
          <w:color w:val="00B050"/>
        </w:rPr>
        <w:t>verde</w:t>
      </w:r>
      <w:proofErr w:type="gramEnd"/>
      <w:r w:rsidR="00D61DA2">
        <w:rPr>
          <w:b/>
          <w:color w:val="00B050"/>
        </w:rPr>
        <w:t xml:space="preserve"> chiaro</w:t>
      </w:r>
    </w:p>
    <w:bookmarkEnd w:id="0"/>
    <w:p w14:paraId="712DB2C1" w14:textId="77777777" w:rsidR="00D71E1F" w:rsidRDefault="00261BE5" w:rsidP="00261BE5">
      <w:pPr>
        <w:jc w:val="both"/>
        <w:rPr>
          <w:color w:val="FF0000"/>
        </w:rPr>
      </w:pPr>
      <w:r>
        <w:rPr>
          <w:color w:val="FF0000"/>
        </w:rPr>
        <w:t xml:space="preserve">           </w:t>
      </w:r>
    </w:p>
    <w:p w14:paraId="76C1D89B" w14:textId="2F9B3ADB" w:rsidR="0041326D" w:rsidRPr="00374211" w:rsidRDefault="00261BE5" w:rsidP="00261BE5">
      <w:pPr>
        <w:jc w:val="both"/>
      </w:pPr>
      <w:r>
        <w:rPr>
          <w:color w:val="FF0000"/>
        </w:rPr>
        <w:t xml:space="preserve"> </w:t>
      </w:r>
      <w:r w:rsidR="0041326D" w:rsidRPr="00261BE5">
        <w:rPr>
          <w:b/>
          <w:color w:val="FF0000"/>
        </w:rPr>
        <w:t>Carte QUARTIERE</w:t>
      </w:r>
      <w:r w:rsidR="0041326D" w:rsidRPr="00261BE5">
        <w:rPr>
          <w:color w:val="FF0000"/>
        </w:rPr>
        <w:t xml:space="preserve"> </w:t>
      </w:r>
      <w:r w:rsidR="0041326D">
        <w:t>come da file allegato (</w:t>
      </w:r>
      <w:bookmarkStart w:id="1" w:name="_Hlk4605337"/>
      <w:proofErr w:type="spellStart"/>
      <w:r w:rsidR="0041326D">
        <w:t>cfr</w:t>
      </w:r>
      <w:proofErr w:type="spellEnd"/>
      <w:r w:rsidR="0041326D">
        <w:t xml:space="preserve"> </w:t>
      </w:r>
      <w:r w:rsidR="00593B0B">
        <w:t xml:space="preserve">“Indicazioni per carte personaggi, quartiere …” </w:t>
      </w:r>
      <w:bookmarkEnd w:id="1"/>
      <w:r w:rsidR="00593B0B">
        <w:t>=</w:t>
      </w:r>
      <w:r w:rsidR="0041326D">
        <w:t xml:space="preserve">carte QUARTIERE). Il retro di queste carte va in tinta unita: </w:t>
      </w:r>
      <w:r w:rsidR="00345968" w:rsidRPr="00261BE5">
        <w:rPr>
          <w:color w:val="00B0F0"/>
        </w:rPr>
        <w:t>celeste chiaro</w:t>
      </w:r>
    </w:p>
    <w:p w14:paraId="21971E70" w14:textId="77777777" w:rsidR="00374211" w:rsidRDefault="00374211" w:rsidP="00374211">
      <w:pPr>
        <w:pStyle w:val="Paragrafoelenco"/>
      </w:pPr>
    </w:p>
    <w:p w14:paraId="5D1E7EBB" w14:textId="5A2B08A6" w:rsidR="001237B7" w:rsidRPr="001237B7" w:rsidRDefault="00261BE5" w:rsidP="0041326D">
      <w:pPr>
        <w:pStyle w:val="Paragrafoelenco"/>
        <w:numPr>
          <w:ilvl w:val="0"/>
          <w:numId w:val="1"/>
        </w:numPr>
        <w:jc w:val="both"/>
        <w:rPr>
          <w:color w:val="FF0000"/>
        </w:rPr>
      </w:pPr>
      <w:r w:rsidRPr="00261BE5">
        <w:rPr>
          <w:b/>
          <w:color w:val="FF0000"/>
        </w:rPr>
        <w:t>BANCONOTE</w:t>
      </w:r>
      <w:r w:rsidR="00374211">
        <w:rPr>
          <w:color w:val="FF0000"/>
        </w:rPr>
        <w:t xml:space="preserve">: </w:t>
      </w:r>
      <w:r w:rsidR="00374211">
        <w:t>ce ne saranno varie indicanti diverse cifre</w:t>
      </w:r>
      <w:r w:rsidR="001237B7">
        <w:t>: da 1 K, 10 K, 50 K, 100 K, 200 K, 500 K</w:t>
      </w:r>
    </w:p>
    <w:p w14:paraId="52DED835" w14:textId="6343D6E0" w:rsidR="0041326D" w:rsidRPr="0041326D" w:rsidRDefault="00374211" w:rsidP="001237B7">
      <w:pPr>
        <w:pStyle w:val="Paragrafoelenco"/>
        <w:jc w:val="both"/>
        <w:rPr>
          <w:color w:val="FF0000"/>
        </w:rPr>
      </w:pPr>
      <w:r>
        <w:t xml:space="preserve">Per ogni tipologia di banconota si manterrà lo stesso modello (vedi file </w:t>
      </w:r>
      <w:r w:rsidR="00261BE5">
        <w:t>allegato “Banconote”</w:t>
      </w:r>
      <w:r>
        <w:t>) variando semplicemente il numero cifra e il colore dello sfondo</w:t>
      </w:r>
      <w:r w:rsidR="00261BE5">
        <w:t>.</w:t>
      </w:r>
    </w:p>
    <w:p w14:paraId="428B18D2" w14:textId="160055B4" w:rsidR="0041326D" w:rsidRDefault="00EF7919" w:rsidP="00EF7919">
      <w:pPr>
        <w:pStyle w:val="Paragrafoelenco"/>
        <w:jc w:val="both"/>
      </w:pPr>
      <w:r>
        <w:t xml:space="preserve">Le misure delle banconote sono </w:t>
      </w:r>
      <w:r w:rsidR="00D61DA2">
        <w:t xml:space="preserve">9 </w:t>
      </w:r>
      <w:bookmarkStart w:id="2" w:name="_GoBack"/>
      <w:bookmarkEnd w:id="2"/>
      <w:r w:rsidR="00D61DA2">
        <w:t>cm per 5 cm</w:t>
      </w:r>
    </w:p>
    <w:p w14:paraId="18E3F302" w14:textId="7BEE531D" w:rsidR="0041326D" w:rsidRDefault="0041326D" w:rsidP="0041326D">
      <w:pPr>
        <w:jc w:val="both"/>
      </w:pPr>
    </w:p>
    <w:p w14:paraId="00F77301" w14:textId="77777777" w:rsidR="0041326D" w:rsidRDefault="0041326D" w:rsidP="0041326D">
      <w:pPr>
        <w:jc w:val="both"/>
      </w:pPr>
    </w:p>
    <w:sectPr w:rsidR="004132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11A6E"/>
    <w:multiLevelType w:val="hybridMultilevel"/>
    <w:tmpl w:val="54B404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11D0C"/>
    <w:multiLevelType w:val="hybridMultilevel"/>
    <w:tmpl w:val="54B404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C2767"/>
    <w:multiLevelType w:val="hybridMultilevel"/>
    <w:tmpl w:val="D8829B56"/>
    <w:lvl w:ilvl="0" w:tplc="AB7419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754"/>
    <w:rsid w:val="001237B7"/>
    <w:rsid w:val="00261BE5"/>
    <w:rsid w:val="00345968"/>
    <w:rsid w:val="00374211"/>
    <w:rsid w:val="003B1EA0"/>
    <w:rsid w:val="003F3BC3"/>
    <w:rsid w:val="0041326D"/>
    <w:rsid w:val="00444665"/>
    <w:rsid w:val="00593B0B"/>
    <w:rsid w:val="00687873"/>
    <w:rsid w:val="006A0F09"/>
    <w:rsid w:val="006C2F76"/>
    <w:rsid w:val="00755E98"/>
    <w:rsid w:val="00852124"/>
    <w:rsid w:val="0091308D"/>
    <w:rsid w:val="009B5B32"/>
    <w:rsid w:val="00A1240E"/>
    <w:rsid w:val="00AB2A2C"/>
    <w:rsid w:val="00AD68A7"/>
    <w:rsid w:val="00C61BB3"/>
    <w:rsid w:val="00C63068"/>
    <w:rsid w:val="00CC2754"/>
    <w:rsid w:val="00D61DA2"/>
    <w:rsid w:val="00D71E1F"/>
    <w:rsid w:val="00E01583"/>
    <w:rsid w:val="00EF7919"/>
    <w:rsid w:val="00EF7B28"/>
    <w:rsid w:val="00FA5F2C"/>
    <w:rsid w:val="00F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3CE5"/>
  <w15:chartTrackingRefBased/>
  <w15:docId w15:val="{D1973108-DA19-4CD0-B677-6464F8D3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5B3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16</cp:revision>
  <dcterms:created xsi:type="dcterms:W3CDTF">2019-03-23T16:05:00Z</dcterms:created>
  <dcterms:modified xsi:type="dcterms:W3CDTF">2019-03-27T18:14:00Z</dcterms:modified>
</cp:coreProperties>
</file>